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CCA" w:rsidRPr="00462672" w:rsidRDefault="00AC6CCA" w:rsidP="00462672">
      <w:pPr>
        <w:tabs>
          <w:tab w:val="left" w:pos="4707"/>
        </w:tabs>
        <w:rPr>
          <w:rFonts w:asciiTheme="minorHAnsi" w:hAnsiTheme="minorHAnsi"/>
          <w:szCs w:val="24"/>
          <w:vertAlign w:val="subscript"/>
        </w:rPr>
      </w:pPr>
    </w:p>
    <w:p w:rsidR="00D421F4" w:rsidRPr="00462672" w:rsidRDefault="00D421F4" w:rsidP="00462672">
      <w:pPr>
        <w:spacing w:after="11" w:line="259" w:lineRule="auto"/>
        <w:ind w:right="9"/>
        <w:jc w:val="center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>CONTRATO PARA REGISTRO DE NOME DE DOMÍNIO SOB O</w:t>
      </w:r>
    </w:p>
    <w:p w:rsidR="00D421F4" w:rsidRPr="00462672" w:rsidRDefault="00E04B6B" w:rsidP="00462672">
      <w:pPr>
        <w:spacing w:after="238" w:line="259" w:lineRule="auto"/>
        <w:ind w:right="4"/>
        <w:jc w:val="center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>"AM</w:t>
      </w:r>
      <w:r w:rsidR="00D421F4" w:rsidRPr="00462672">
        <w:rPr>
          <w:rFonts w:asciiTheme="minorHAnsi" w:hAnsiTheme="minorHAnsi"/>
          <w:b/>
          <w:szCs w:val="24"/>
        </w:rPr>
        <w:t>.GOV.BR"</w:t>
      </w:r>
    </w:p>
    <w:p w:rsidR="00D421F4" w:rsidRPr="00462672" w:rsidRDefault="00E04B6B" w:rsidP="00462672">
      <w:pPr>
        <w:spacing w:after="301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A</w:t>
      </w:r>
      <w:r w:rsidRPr="00462672">
        <w:rPr>
          <w:rFonts w:asciiTheme="minorHAnsi" w:hAnsiTheme="minorHAnsi"/>
          <w:szCs w:val="24"/>
        </w:rPr>
        <w:t xml:space="preserve"> </w:t>
      </w:r>
      <w:r w:rsidRPr="00462672">
        <w:rPr>
          <w:rFonts w:asciiTheme="minorHAnsi" w:hAnsiTheme="minorHAnsi"/>
          <w:b/>
          <w:bCs/>
          <w:szCs w:val="24"/>
          <w:bdr w:val="none" w:sz="0" w:space="0" w:color="auto" w:frame="1"/>
        </w:rPr>
        <w:t>PRODAM</w:t>
      </w:r>
      <w:r w:rsidRPr="00462672">
        <w:rPr>
          <w:rFonts w:asciiTheme="minorHAnsi" w:hAnsiTheme="minorHAnsi"/>
          <w:b/>
          <w:bCs/>
          <w:szCs w:val="24"/>
          <w:bdr w:val="none" w:sz="0" w:space="0" w:color="auto" w:frame="1"/>
        </w:rPr>
        <w:t xml:space="preserve"> </w:t>
      </w:r>
      <w:r w:rsidRPr="00462672">
        <w:rPr>
          <w:rFonts w:asciiTheme="minorHAnsi" w:hAnsiTheme="minorHAnsi"/>
          <w:szCs w:val="24"/>
        </w:rPr>
        <w:t>– Processamento de Dados Amazonas S/A</w:t>
      </w:r>
      <w:r w:rsidR="00D421F4" w:rsidRPr="00462672">
        <w:rPr>
          <w:rFonts w:asciiTheme="minorHAnsi" w:hAnsiTheme="minorHAnsi"/>
          <w:szCs w:val="24"/>
        </w:rPr>
        <w:t xml:space="preserve">, inscrita no CNPJ/MF sob o nº </w:t>
      </w:r>
      <w:r w:rsidRPr="00462672">
        <w:rPr>
          <w:rFonts w:asciiTheme="minorHAnsi" w:hAnsiTheme="minorHAnsi"/>
          <w:szCs w:val="24"/>
        </w:rPr>
        <w:t>04.407.920/0001-80</w:t>
      </w:r>
      <w:r w:rsidR="00D421F4" w:rsidRPr="00462672">
        <w:rPr>
          <w:rFonts w:asciiTheme="minorHAnsi" w:hAnsiTheme="minorHAnsi"/>
          <w:szCs w:val="24"/>
        </w:rPr>
        <w:t xml:space="preserve">, com sede na </w:t>
      </w:r>
      <w:r w:rsidRPr="00462672">
        <w:rPr>
          <w:rFonts w:asciiTheme="minorHAnsi" w:hAnsiTheme="minorHAnsi"/>
          <w:szCs w:val="24"/>
          <w:bdr w:val="none" w:sz="0" w:space="0" w:color="auto" w:frame="1"/>
        </w:rPr>
        <w:t>Rua Jonathas Pedrosa, n°1937. Praça 14 de Janeiro. Manaus -AM. CEP 69020-110</w:t>
      </w:r>
      <w:r w:rsidR="00D421F4" w:rsidRPr="00462672">
        <w:rPr>
          <w:rFonts w:asciiTheme="minorHAnsi" w:hAnsiTheme="minorHAnsi"/>
          <w:szCs w:val="24"/>
        </w:rPr>
        <w:t xml:space="preserve">, de acordo com a delegação do Comitê Gestor da Internet no Brasil - CGI.br, através da Resolução CGI.br nº 001/2005, conforme designação de registro constante no site </w:t>
      </w:r>
      <w:hyperlink r:id="rId8">
        <w:r w:rsidR="00D421F4" w:rsidRPr="00462672">
          <w:rPr>
            <w:rFonts w:asciiTheme="minorHAnsi" w:hAnsiTheme="minorHAnsi"/>
            <w:color w:val="0000FF"/>
            <w:szCs w:val="24"/>
            <w:u w:val="single" w:color="0000FF"/>
          </w:rPr>
          <w:t>https://registro.br/2/whois</w:t>
        </w:r>
      </w:hyperlink>
      <w:hyperlink r:id="rId9">
        <w:r w:rsidR="00D421F4" w:rsidRPr="00462672">
          <w:rPr>
            <w:rFonts w:asciiTheme="minorHAnsi" w:hAnsiTheme="minorHAnsi"/>
            <w:szCs w:val="24"/>
          </w:rPr>
          <w:t>,</w:t>
        </w:r>
      </w:hyperlink>
      <w:r w:rsidR="00D421F4" w:rsidRPr="00462672">
        <w:rPr>
          <w:rFonts w:asciiTheme="minorHAnsi" w:hAnsiTheme="minorHAnsi"/>
          <w:szCs w:val="24"/>
        </w:rPr>
        <w:t xml:space="preserve"> e o REQUERENTE do registro de domínio, Pessoa Jurídica, com capacidade jurídica para este ato, resolvem, com base nos regulamentos vigentes, firmar o presente CONTRATO, em conformidade com os termos e condições adiante expostos. </w:t>
      </w:r>
      <w:r w:rsidR="00D421F4"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PRIMEIRA: DO OBJETO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Este instrumento tem por objeto estabelecer as principais condições e normas para o registro, a publicação e a manutenção de domínio na Internet sob o "</w:t>
      </w:r>
      <w:r w:rsidR="00462672" w:rsidRPr="00462672">
        <w:rPr>
          <w:rFonts w:asciiTheme="minorHAnsi" w:hAnsiTheme="minorHAnsi"/>
          <w:szCs w:val="24"/>
        </w:rPr>
        <w:t>am.gov.br</w:t>
      </w:r>
      <w:r w:rsidRPr="00462672">
        <w:rPr>
          <w:rFonts w:asciiTheme="minorHAnsi" w:hAnsiTheme="minorHAnsi"/>
          <w:szCs w:val="24"/>
        </w:rPr>
        <w:t xml:space="preserve">" e para a utilização da base de dados da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, sem prejuízo dos demais regulamentos instituídos pelo Comitê Gestor da Internet no Brasil - CGI.br.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SEGUNDA: DO MODO DE EFETIVAÇÃO DO REGISTRO DO DOMÍNIO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spacing w:after="297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O registro de domínio será efetuado por meio da Central de Atendimento </w:t>
      </w:r>
      <w:r w:rsidR="00462672">
        <w:rPr>
          <w:rFonts w:asciiTheme="minorHAnsi" w:hAnsiTheme="minorHAnsi"/>
          <w:szCs w:val="24"/>
        </w:rPr>
        <w:t xml:space="preserve">da </w:t>
      </w:r>
      <w:r w:rsidR="00E04B6B" w:rsidRPr="00462672">
        <w:rPr>
          <w:rFonts w:asciiTheme="minorHAnsi" w:hAnsiTheme="minorHAnsi"/>
          <w:szCs w:val="24"/>
        </w:rPr>
        <w:t>PRODAM</w:t>
      </w:r>
      <w:r w:rsidR="00462672">
        <w:rPr>
          <w:rFonts w:asciiTheme="minorHAnsi" w:hAnsiTheme="minorHAnsi"/>
          <w:szCs w:val="24"/>
        </w:rPr>
        <w:t>, pelo e-mail sacp</w:t>
      </w:r>
      <w:r w:rsidRPr="00462672">
        <w:rPr>
          <w:rFonts w:asciiTheme="minorHAnsi" w:hAnsiTheme="minorHAnsi"/>
          <w:szCs w:val="24"/>
        </w:rPr>
        <w:t>@</w:t>
      </w:r>
      <w:r w:rsid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>.</w:t>
      </w:r>
      <w:r w:rsidR="00462672" w:rsidRPr="00462672">
        <w:rPr>
          <w:rFonts w:asciiTheme="minorHAnsi" w:hAnsiTheme="minorHAnsi"/>
          <w:szCs w:val="24"/>
        </w:rPr>
        <w:t>am.gov.br</w:t>
      </w:r>
      <w:r w:rsidRPr="00462672">
        <w:rPr>
          <w:rFonts w:asciiTheme="minorHAnsi" w:hAnsiTheme="minorHAnsi"/>
          <w:szCs w:val="24"/>
        </w:rPr>
        <w:t xml:space="preserve">, desde que o REQUERENTE preencha os campos obrigatórios e necessários para cadastro e atenda aos requisitos estabelecidos, no ato do referido registro.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TERCEIRA: DOS DADOS CADASTRAIS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O REQUERENTE (titular do órgão/entidade) deverá fornecer seus dados pessoais, solicitados nos campos de preenchimento obrigatório do formulário, de forma que reflitam sempre os seus dados reais e válidos;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O REQUERENTE deverá comprovar a sua condição de titular do órgão ou entidade solicitante mediante envio do termo de posse ou documento similar, quando requerido;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O REQUERENTE (titular do órgão/entidade) deverá informar e cadastrar dois contatos técnicos e administrativos, que sejam ocupantes de cargos efetivos e já estáveis especificamente nomeados para tanto, a fim de que atuem como REPRES</w:t>
      </w:r>
      <w:r w:rsidR="00462672">
        <w:rPr>
          <w:rFonts w:asciiTheme="minorHAnsi" w:hAnsiTheme="minorHAnsi"/>
          <w:szCs w:val="24"/>
        </w:rPr>
        <w:t xml:space="preserve">ENTANTES e se </w:t>
      </w:r>
      <w:proofErr w:type="gramStart"/>
      <w:r w:rsidR="00462672">
        <w:rPr>
          <w:rFonts w:asciiTheme="minorHAnsi" w:hAnsiTheme="minorHAnsi"/>
          <w:szCs w:val="24"/>
        </w:rPr>
        <w:t>responsabilizem :</w:t>
      </w:r>
      <w:proofErr w:type="gramEnd"/>
    </w:p>
    <w:p w:rsidR="00D421F4" w:rsidRPr="00462672" w:rsidRDefault="00D421F4" w:rsidP="00462672">
      <w:pPr>
        <w:numPr>
          <w:ilvl w:val="0"/>
          <w:numId w:val="2"/>
        </w:numPr>
        <w:spacing w:after="287"/>
        <w:ind w:hanging="260"/>
        <w:rPr>
          <w:rFonts w:asciiTheme="minorHAnsi" w:hAnsiTheme="minorHAnsi"/>
          <w:szCs w:val="24"/>
        </w:rPr>
      </w:pPr>
      <w:proofErr w:type="gramStart"/>
      <w:r w:rsidRPr="00462672">
        <w:rPr>
          <w:rFonts w:asciiTheme="minorHAnsi" w:hAnsiTheme="minorHAnsi"/>
          <w:szCs w:val="24"/>
        </w:rPr>
        <w:t>pela</w:t>
      </w:r>
      <w:proofErr w:type="gramEnd"/>
      <w:r w:rsidRPr="00462672">
        <w:rPr>
          <w:rFonts w:asciiTheme="minorHAnsi" w:hAnsiTheme="minorHAnsi"/>
          <w:szCs w:val="24"/>
        </w:rPr>
        <w:t xml:space="preserve"> manutenção e atualização dos dados da entidade, pelo registro de novos domínios;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2"/>
        </w:numPr>
        <w:ind w:hanging="260"/>
        <w:rPr>
          <w:rFonts w:asciiTheme="minorHAnsi" w:hAnsiTheme="minorHAnsi"/>
          <w:szCs w:val="24"/>
        </w:rPr>
      </w:pPr>
      <w:proofErr w:type="gramStart"/>
      <w:r w:rsidRPr="00462672">
        <w:rPr>
          <w:rFonts w:asciiTheme="minorHAnsi" w:hAnsiTheme="minorHAnsi"/>
          <w:szCs w:val="24"/>
        </w:rPr>
        <w:t>pela</w:t>
      </w:r>
      <w:proofErr w:type="gramEnd"/>
      <w:r w:rsidRPr="00462672">
        <w:rPr>
          <w:rFonts w:asciiTheme="minorHAnsi" w:hAnsiTheme="minorHAnsi"/>
          <w:szCs w:val="24"/>
        </w:rPr>
        <w:t xml:space="preserve"> alteração e manutenção dos servidores DNS;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2"/>
        </w:numPr>
        <w:spacing w:after="287"/>
        <w:ind w:hanging="260"/>
        <w:rPr>
          <w:rFonts w:asciiTheme="minorHAnsi" w:hAnsiTheme="minorHAnsi"/>
          <w:szCs w:val="24"/>
        </w:rPr>
      </w:pPr>
      <w:proofErr w:type="gramStart"/>
      <w:r w:rsidRPr="00462672">
        <w:rPr>
          <w:rFonts w:asciiTheme="minorHAnsi" w:hAnsiTheme="minorHAnsi"/>
          <w:szCs w:val="24"/>
        </w:rPr>
        <w:lastRenderedPageBreak/>
        <w:t>pelo</w:t>
      </w:r>
      <w:proofErr w:type="gramEnd"/>
      <w:r w:rsidRPr="00462672">
        <w:rPr>
          <w:rFonts w:asciiTheme="minorHAnsi" w:hAnsiTheme="minorHAnsi"/>
          <w:szCs w:val="24"/>
        </w:rPr>
        <w:t xml:space="preserve"> fornecimento e atualização do endereço eletrônico para recebimento dos comunicados de cobrança da manutenção; e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2"/>
        </w:numPr>
        <w:ind w:hanging="260"/>
        <w:rPr>
          <w:rFonts w:asciiTheme="minorHAnsi" w:hAnsiTheme="minorHAnsi"/>
          <w:szCs w:val="24"/>
        </w:rPr>
      </w:pPr>
      <w:proofErr w:type="gramStart"/>
      <w:r w:rsidRPr="00462672">
        <w:rPr>
          <w:rFonts w:asciiTheme="minorHAnsi" w:hAnsiTheme="minorHAnsi"/>
          <w:szCs w:val="24"/>
        </w:rPr>
        <w:t>pela</w:t>
      </w:r>
      <w:proofErr w:type="gramEnd"/>
      <w:r w:rsidRPr="00462672">
        <w:rPr>
          <w:rFonts w:asciiTheme="minorHAnsi" w:hAnsiTheme="minorHAnsi"/>
          <w:szCs w:val="24"/>
        </w:rPr>
        <w:t xml:space="preserve"> administração do domínio, pela alteração das informações dos servidores DNS.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310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QUARTA: DAS OBRIGAÇÕES DO REQUERENTE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O REQUERENTE do registro de domínio e usuário da base de dados da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se obriga a: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Escolher adequadamente o nome do domínio a ser registrado, ciente de que não poderá ser registrado nome que desrespeite a legislação em vigor, que induza terceiros a erro, que viole direitos de terceiros, que represente conceitos predefinidos na rede Internet, que conceitue palavras de baixo calão ou abusivas, que simbolize siglas de Estados, Ministérios, dentre outras vedações;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spacing w:after="293"/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Assumir total responsabilidade pelo nome do domínio escolhido para registro, pela criação e gerenciamento de novas divisões e subdomínios, pela sua utilização, pelo conteúdo existente no referido domínio e pelo descumprimento deste CONTRATO, eximindo 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de quaisquer responsabilidades por danos decorrentes desses atos;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spacing w:after="291"/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Indicar e manter os servidores DNS funcionando corretamente;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Pagar os valores estipulados pela manutenção do domínio;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Fornecer e manter somente dados verdadeiros, atualizados e completos, declarando</w:t>
      </w:r>
      <w:r w:rsidR="00462672">
        <w:rPr>
          <w:rFonts w:asciiTheme="minorHAnsi" w:hAnsiTheme="minorHAnsi"/>
          <w:szCs w:val="24"/>
        </w:rPr>
        <w:t xml:space="preserve"> </w:t>
      </w:r>
      <w:r w:rsidRPr="00462672">
        <w:rPr>
          <w:rFonts w:asciiTheme="minorHAnsi" w:hAnsiTheme="minorHAnsi"/>
          <w:szCs w:val="24"/>
        </w:rPr>
        <w:t xml:space="preserve">se ciente de que a utilização de dados falsos, inválidos, incorretos ou de terceiros, são de sua inteira responsabilidade, podendo acarretar a rescisão do presente CONTRATO e, consequentemente, o cancelamento automático do domínio registrado, e, ainda, caracterizar a prática de ato ilícito, sujeitando-o às penalidades previstas em lei;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Utilizar adequadamente e somente para fins lícitos o domínio a ser registrado, não praticando quaisquer atos que violem a legislação e regulamentos em vigor;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Cumprir todos os procedimentos, requerimentos e regulamentos instituídos pela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para a prática de quaisquer atos referentes ao domínio registrado;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spacing w:after="287"/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Ressarcir 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de todo e qualquer prejuízo que possa decorrer do registro do nome de domínio e de sua utilização;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Apresentar documentos e atualizar dados quando solicitado pela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3"/>
        </w:numPr>
        <w:spacing w:after="298"/>
        <w:ind w:hanging="372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lastRenderedPageBreak/>
        <w:t xml:space="preserve">Não reproduzir, distribuir, transformar, comercializar ou modificar o conteúdo disponível na base de dados da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, sem prévia e expressa autorização da </w:t>
      </w:r>
      <w:proofErr w:type="gramStart"/>
      <w:r w:rsidRPr="00462672">
        <w:rPr>
          <w:rFonts w:asciiTheme="minorHAnsi" w:hAnsiTheme="minorHAnsi"/>
          <w:szCs w:val="24"/>
        </w:rPr>
        <w:t xml:space="preserve">mesma;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  <w:r w:rsidRPr="00462672">
        <w:rPr>
          <w:rFonts w:asciiTheme="minorHAnsi" w:hAnsiTheme="minorHAnsi"/>
          <w:b/>
          <w:szCs w:val="24"/>
        </w:rPr>
        <w:t>CLÁUSULA</w:t>
      </w:r>
      <w:proofErr w:type="gramEnd"/>
      <w:r w:rsidRPr="00462672">
        <w:rPr>
          <w:rFonts w:asciiTheme="minorHAnsi" w:hAnsiTheme="minorHAnsi"/>
          <w:b/>
          <w:szCs w:val="24"/>
        </w:rPr>
        <w:t xml:space="preserve"> QUINTA: DAS OBRIGAÇÕES DA </w:t>
      </w:r>
      <w:r w:rsidR="00E04B6B" w:rsidRPr="00462672">
        <w:rPr>
          <w:rFonts w:asciiTheme="minorHAnsi" w:hAnsiTheme="minorHAnsi"/>
          <w:b/>
          <w:szCs w:val="24"/>
        </w:rPr>
        <w:t>PRODAM</w:t>
      </w:r>
      <w:r w:rsidRPr="00462672">
        <w:rPr>
          <w:rFonts w:asciiTheme="minorHAnsi" w:hAnsiTheme="minorHAnsi"/>
          <w:b/>
          <w:szCs w:val="24"/>
        </w:rPr>
        <w:t xml:space="preserve">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91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se obriga e se limita a: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spacing w:after="288"/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Aprovar ou não o nome de domínio escolhido pelo REQUERENTE;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spacing w:after="290"/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Efetuar a publicação da delegação do domínio na Internet;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Manter a integridade da base de dados;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spacing w:after="19"/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Cancelar ou transferir o domínio a ser registrado, sempre que solicitado pelo REQUERENTE, quando este atender todos os requisitos necessários para tal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proofErr w:type="gramStart"/>
      <w:r w:rsidRPr="00462672">
        <w:rPr>
          <w:rFonts w:asciiTheme="minorHAnsi" w:hAnsiTheme="minorHAnsi"/>
          <w:szCs w:val="24"/>
        </w:rPr>
        <w:t>solicitação</w:t>
      </w:r>
      <w:proofErr w:type="gramEnd"/>
      <w:r w:rsidRPr="00462672">
        <w:rPr>
          <w:rFonts w:asciiTheme="minorHAnsi" w:hAnsiTheme="minorHAnsi"/>
          <w:szCs w:val="24"/>
        </w:rPr>
        <w:t xml:space="preserve">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Enviar, para o endereço eletrônico do Contato Administrativo, comunicados de cobrança, possibilitando o pagamento da manutenção do domínio;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spacing w:after="257" w:line="244" w:lineRule="auto"/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Guardar registro do domínio gerado por até um mês após o cancelamento deste por falta de pagamento, a fim de viabilizar a sua eventual reativação pela quitação do valor devido;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4"/>
        </w:numPr>
        <w:spacing w:after="297"/>
        <w:ind w:hanging="357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Informar os contatos técnicos, via endereço eletrônico ou por publicação no site da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, com antecedência de 15 (quinze) dias, qualquer alteração no funcionamento dos serviços prestados em decorrência deste contrato ou nos procedimentos adotados pela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SEXTA: DOS VALORES A SEREM RETRIBUÍDOS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5"/>
        </w:numPr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Para registro de um domínio, o REQUERENTE deverá pagar até a data de seu respectivo vencimento, a retribuição referente à manutenção do domínio, conforme valores estabelecidos pelo Comitê Gestor da Internet no Brasil - CGI.br;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5"/>
        </w:numPr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O não pagamento da retribuição, no prazo estipulado, ocasionará o cancelamento do domínio registrado;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91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IV. Os valores cobrados poderão ser alterados de acordo com as normas do Comitê Gestor da Internet no Brasil - CGI.br.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SÉTIMA: DO LIMITE DE RESPONSABILIDADE DA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spacing w:after="291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 responsabilidade da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limita-se ao serviço prestado e ao valor pago pelo REQUERENTE pela manutenção do nome de domínio.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lastRenderedPageBreak/>
        <w:t xml:space="preserve">CLÁUSULA OITAVA: DA VIGÊNCIA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A vigência deste CONTRATO é de _______________ meses, contados a partir do registro de pagamento do serviço, podendo ser renovado por igual período.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spacing w:after="284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CLÁUSULA NONA: DO CANCELAMENTO DO REGISTRO DE DOMÍNIO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O registro de nome de domínio poderá ser cancelado nas seguintes hipóteses: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6"/>
        </w:numPr>
        <w:spacing w:after="287"/>
        <w:ind w:hanging="293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Por expressa solicitação do REQUERENTE, desde que atendidas as exigências e os procedimentos dispostos no site "</w:t>
      </w:r>
      <w:hyperlink r:id="rId10">
        <w:r w:rsidRPr="00462672">
          <w:rPr>
            <w:rFonts w:asciiTheme="minorHAnsi" w:hAnsiTheme="minorHAnsi"/>
            <w:color w:val="0000FF"/>
            <w:szCs w:val="24"/>
            <w:u w:val="single" w:color="0000FF"/>
          </w:rPr>
          <w:t>http://www.</w:t>
        </w:r>
        <w:r w:rsidR="00E04B6B" w:rsidRPr="00462672">
          <w:rPr>
            <w:rFonts w:asciiTheme="minorHAnsi" w:hAnsiTheme="minorHAnsi"/>
            <w:color w:val="0000FF"/>
            <w:szCs w:val="24"/>
            <w:u w:val="single" w:color="0000FF"/>
          </w:rPr>
          <w:t>PRODAM</w:t>
        </w:r>
        <w:r w:rsidRPr="00462672">
          <w:rPr>
            <w:rFonts w:asciiTheme="minorHAnsi" w:hAnsiTheme="minorHAnsi"/>
            <w:color w:val="0000FF"/>
            <w:szCs w:val="24"/>
            <w:u w:val="single" w:color="0000FF"/>
          </w:rPr>
          <w:t>.</w:t>
        </w:r>
        <w:r w:rsidR="00462672" w:rsidRPr="00462672">
          <w:rPr>
            <w:rFonts w:asciiTheme="minorHAnsi" w:hAnsiTheme="minorHAnsi"/>
            <w:color w:val="0000FF"/>
            <w:szCs w:val="24"/>
            <w:u w:val="single" w:color="0000FF"/>
          </w:rPr>
          <w:t>am.gov.br</w:t>
        </w:r>
      </w:hyperlink>
      <w:hyperlink r:id="rId11">
        <w:r w:rsidRPr="00462672">
          <w:rPr>
            <w:rFonts w:asciiTheme="minorHAnsi" w:hAnsiTheme="minorHAnsi"/>
            <w:szCs w:val="24"/>
          </w:rPr>
          <w:t>"</w:t>
        </w:r>
      </w:hyperlink>
      <w:r w:rsidRPr="00462672">
        <w:rPr>
          <w:rFonts w:asciiTheme="minorHAnsi" w:hAnsiTheme="minorHAnsi"/>
          <w:szCs w:val="24"/>
        </w:rPr>
        <w:t xml:space="preserve">, para esse fim;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6"/>
        </w:numPr>
        <w:ind w:hanging="293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Por falta de pagamento da manutenção do domínio;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6"/>
        </w:numPr>
        <w:ind w:hanging="293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Por constatação, no ato do registro ou posteriormente, da utilização de CNPJ, CPF, razão social ou nome falso, inválido, incorreto ou desatualizado;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6"/>
        </w:numPr>
        <w:spacing w:after="286"/>
        <w:ind w:hanging="293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Pelo não atendimento, em tempo hábil, da apresentação de documentos, quando feito pela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ao REQUERENTE;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6"/>
        </w:numPr>
        <w:ind w:hanging="293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Por ordem judicial.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17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§ 1º: Em qualquer das hipóteses previstas nos incisos I a V, desta cláusula, será dispensável comunicação prévia de cancelamento do domínio, ao requerente do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proofErr w:type="gramStart"/>
      <w:r w:rsidRPr="00462672">
        <w:rPr>
          <w:rFonts w:asciiTheme="minorHAnsi" w:hAnsiTheme="minorHAnsi"/>
          <w:szCs w:val="24"/>
        </w:rPr>
        <w:t>registro</w:t>
      </w:r>
      <w:proofErr w:type="gramEnd"/>
      <w:r w:rsidRPr="00462672">
        <w:rPr>
          <w:rFonts w:asciiTheme="minorHAnsi" w:hAnsiTheme="minorHAnsi"/>
          <w:szCs w:val="24"/>
        </w:rPr>
        <w:t xml:space="preserve">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§ 2º: Efetuado o cancelamento do domínio registrado, por qualquer dos motivos que se referem os incisos I a V, desta cláusula, 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não se responsabiliza por quaisquer danos decorrentes desse ato, ou por arquivos, documentos, e-mails e informações ali contidas.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91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§ 3º: Em qualquer das hipóteses previstas nos itens I a V da Cláusula Nona, não haverá devolução dos valores pagos.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CLÁUSULA DÉCIMA: DAS QUESTÕES CONTROVERTIDAS</w:t>
      </w:r>
      <w:r w:rsidRPr="00462672">
        <w:rPr>
          <w:rFonts w:asciiTheme="minorHAnsi" w:hAnsiTheme="minorHAnsi"/>
          <w:b w:val="0"/>
          <w:szCs w:val="24"/>
        </w:rPr>
        <w:t xml:space="preserve">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spacing w:after="295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Todas e quaisquer questões relacionadas ao domínio </w:t>
      </w:r>
      <w:r w:rsidR="00462672" w:rsidRPr="00462672">
        <w:rPr>
          <w:rFonts w:asciiTheme="minorHAnsi" w:hAnsiTheme="minorHAnsi"/>
          <w:i/>
          <w:szCs w:val="24"/>
        </w:rPr>
        <w:t>am.gov.br</w:t>
      </w:r>
      <w:r w:rsidRPr="00462672">
        <w:rPr>
          <w:rFonts w:asciiTheme="minorHAnsi" w:hAnsiTheme="minorHAnsi"/>
          <w:szCs w:val="24"/>
        </w:rPr>
        <w:t xml:space="preserve"> deverão ser registradas por meio da Central de Atendimento da </w:t>
      </w:r>
      <w:proofErr w:type="gramStart"/>
      <w:r w:rsidR="00E04B6B" w:rsidRPr="00462672">
        <w:rPr>
          <w:rFonts w:asciiTheme="minorHAnsi" w:hAnsiTheme="minorHAnsi"/>
          <w:szCs w:val="24"/>
        </w:rPr>
        <w:t>PRODAM</w:t>
      </w:r>
      <w:r w:rsidR="001B0471">
        <w:rPr>
          <w:rFonts w:asciiTheme="minorHAnsi" w:hAnsiTheme="minorHAnsi"/>
          <w:szCs w:val="24"/>
        </w:rPr>
        <w:t xml:space="preserve"> </w:t>
      </w:r>
      <w:r w:rsidRPr="00462672">
        <w:rPr>
          <w:rFonts w:asciiTheme="minorHAnsi" w:hAnsiTheme="minorHAnsi"/>
          <w:szCs w:val="24"/>
        </w:rPr>
        <w:t>,</w:t>
      </w:r>
      <w:proofErr w:type="gramEnd"/>
      <w:r w:rsidRPr="00462672">
        <w:rPr>
          <w:rFonts w:asciiTheme="minorHAnsi" w:hAnsiTheme="minorHAnsi"/>
          <w:szCs w:val="24"/>
        </w:rPr>
        <w:t xml:space="preserve"> através do contato </w:t>
      </w:r>
      <w:r w:rsidR="001B0471">
        <w:rPr>
          <w:rFonts w:asciiTheme="minorHAnsi" w:hAnsiTheme="minorHAnsi"/>
          <w:i/>
          <w:szCs w:val="24"/>
        </w:rPr>
        <w:t>sacp</w:t>
      </w:r>
      <w:r w:rsidRPr="00462672">
        <w:rPr>
          <w:rFonts w:asciiTheme="minorHAnsi" w:hAnsiTheme="minorHAnsi"/>
          <w:i/>
          <w:szCs w:val="24"/>
        </w:rPr>
        <w:t>@</w:t>
      </w:r>
      <w:r w:rsidR="001B0471">
        <w:rPr>
          <w:rFonts w:asciiTheme="minorHAnsi" w:hAnsiTheme="minorHAnsi"/>
          <w:i/>
          <w:szCs w:val="24"/>
        </w:rPr>
        <w:t>prodam</w:t>
      </w:r>
      <w:r w:rsidRPr="00462672">
        <w:rPr>
          <w:rFonts w:asciiTheme="minorHAnsi" w:hAnsiTheme="minorHAnsi"/>
          <w:i/>
          <w:szCs w:val="24"/>
        </w:rPr>
        <w:t>.</w:t>
      </w:r>
      <w:r w:rsidR="00462672" w:rsidRPr="00462672">
        <w:rPr>
          <w:rFonts w:asciiTheme="minorHAnsi" w:hAnsiTheme="minorHAnsi"/>
          <w:i/>
          <w:szCs w:val="24"/>
        </w:rPr>
        <w:t>am.gov.br</w:t>
      </w:r>
      <w:r w:rsidRPr="00462672">
        <w:rPr>
          <w:rFonts w:asciiTheme="minorHAnsi" w:hAnsiTheme="minorHAnsi"/>
          <w:szCs w:val="24"/>
        </w:rPr>
        <w:t xml:space="preserve">, para análise e deliberação.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pStyle w:val="Ttulo1"/>
        <w:spacing w:after="284"/>
        <w:ind w:left="-5" w:right="0"/>
        <w:jc w:val="both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CLÁUSULA DÉCIMA PRIMEIRA: DAS DISPOSIÇÕES GERAIS</w:t>
      </w:r>
      <w:r w:rsidRPr="00462672">
        <w:rPr>
          <w:rFonts w:asciiTheme="minorHAnsi" w:hAnsiTheme="minorHAnsi"/>
          <w:b w:val="0"/>
          <w:szCs w:val="24"/>
        </w:rPr>
        <w:t xml:space="preserve"> </w:t>
      </w:r>
      <w:r w:rsidRPr="00462672">
        <w:rPr>
          <w:rFonts w:asciiTheme="minorHAnsi" w:eastAsia="Times New Roman" w:hAnsiTheme="minorHAnsi" w:cs="Times New Roman"/>
          <w:b w:val="0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7"/>
        </w:numPr>
        <w:ind w:hanging="199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O presente CONTRATO é regido pelas leis da República Federativa do Brasil;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7"/>
        </w:numPr>
        <w:ind w:hanging="199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lastRenderedPageBreak/>
        <w:t xml:space="preserve">Para fins de registro e manutenção de domínio será sempre utilizado o horário oficial de Brasília/DF;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7"/>
        </w:numPr>
        <w:ind w:hanging="199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apresentará, sempre que solicitada pelas autoridades judiciais, as informações que forem de seu conhecimento;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7"/>
        </w:numPr>
        <w:ind w:hanging="199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seguirá sempre as normas emanadas pelo Comitê Gestor da Internet no Brasil - CGI.br, especialmente as suas Resoluções;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7"/>
        </w:numPr>
        <w:ind w:hanging="199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As demais condições estabelecidas pela </w:t>
      </w:r>
      <w:r w:rsidR="00E04B6B" w:rsidRPr="00462672">
        <w:rPr>
          <w:rFonts w:asciiTheme="minorHAnsi" w:hAnsiTheme="minorHAnsi"/>
          <w:szCs w:val="24"/>
        </w:rPr>
        <w:t>PRODAM</w:t>
      </w:r>
      <w:r w:rsidRPr="00462672">
        <w:rPr>
          <w:rFonts w:asciiTheme="minorHAnsi" w:hAnsiTheme="minorHAnsi"/>
          <w:szCs w:val="24"/>
        </w:rPr>
        <w:t xml:space="preserve"> relativas ao registro e manutenção de domínio estão dispostas nas normas do Comitê Gestor da Internet no Brasil - CGI.br e no endereço </w:t>
      </w:r>
      <w:hyperlink r:id="rId12" w:history="1">
        <w:r w:rsidR="001B0471" w:rsidRPr="001F4C83">
          <w:rPr>
            <w:rStyle w:val="Hyperlink"/>
            <w:rFonts w:asciiTheme="minorHAnsi" w:hAnsiTheme="minorHAnsi"/>
            <w:szCs w:val="24"/>
            <w:u w:color="0000FF"/>
          </w:rPr>
          <w:t>http://www.prodam.am.gov.br/</w:t>
        </w:r>
      </w:hyperlink>
      <w:hyperlink r:id="rId13">
        <w:r w:rsidRPr="00462672">
          <w:rPr>
            <w:rFonts w:asciiTheme="minorHAnsi" w:hAnsiTheme="minorHAnsi"/>
            <w:szCs w:val="24"/>
          </w:rPr>
          <w:t>;</w:t>
        </w:r>
      </w:hyperlink>
      <w:r w:rsidRPr="00462672">
        <w:rPr>
          <w:rFonts w:asciiTheme="minorHAnsi" w:hAnsiTheme="minorHAnsi"/>
          <w:szCs w:val="24"/>
        </w:rPr>
        <w:t xml:space="preserve">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numPr>
          <w:ilvl w:val="0"/>
          <w:numId w:val="7"/>
        </w:numPr>
        <w:ind w:hanging="199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As partes elegem, para dirimir quaisquer controvérsias decorrentes deste CONTRATO, uma das Varas Cíveis da Comarca de </w:t>
      </w:r>
      <w:r w:rsidR="001B0471">
        <w:rPr>
          <w:rFonts w:asciiTheme="minorHAnsi" w:hAnsiTheme="minorHAnsi"/>
          <w:szCs w:val="24"/>
        </w:rPr>
        <w:t>Manaus/Am</w:t>
      </w:r>
      <w:r w:rsidRPr="00462672">
        <w:rPr>
          <w:rFonts w:asciiTheme="minorHAnsi" w:hAnsiTheme="minorHAnsi"/>
          <w:szCs w:val="24"/>
        </w:rPr>
        <w:t xml:space="preserve">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4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61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41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38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38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38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38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40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D421F4" w:rsidP="00462672">
      <w:pPr>
        <w:spacing w:after="238" w:line="259" w:lineRule="auto"/>
        <w:ind w:left="55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b/>
          <w:szCs w:val="24"/>
        </w:rPr>
        <w:t xml:space="preserve"> </w:t>
      </w:r>
    </w:p>
    <w:p w:rsidR="00D421F4" w:rsidRPr="00462672" w:rsidRDefault="001B0471" w:rsidP="001B0471">
      <w:pPr>
        <w:spacing w:after="241" w:line="259" w:lineRule="auto"/>
        <w:ind w:left="55" w:firstLine="0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T</w:t>
      </w:r>
      <w:r w:rsidR="00D421F4" w:rsidRPr="00462672">
        <w:rPr>
          <w:rFonts w:asciiTheme="minorHAnsi" w:hAnsiTheme="minorHAnsi"/>
          <w:szCs w:val="24"/>
        </w:rPr>
        <w:t>ERMO DE ACEITE</w:t>
      </w:r>
    </w:p>
    <w:p w:rsidR="00D421F4" w:rsidRPr="00462672" w:rsidRDefault="00D421F4" w:rsidP="00462672">
      <w:pPr>
        <w:spacing w:after="256" w:line="259" w:lineRule="auto"/>
        <w:ind w:left="4251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4" w:line="259" w:lineRule="auto"/>
        <w:ind w:left="4251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6" w:line="259" w:lineRule="auto"/>
        <w:ind w:left="4251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64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7" w:line="357" w:lineRule="auto"/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 xml:space="preserve">Eu, ____________________________________________, CPF: ______________, CI ________, como representante </w:t>
      </w:r>
      <w:proofErr w:type="gramStart"/>
      <w:r w:rsidRPr="00462672">
        <w:rPr>
          <w:rFonts w:asciiTheme="minorHAnsi" w:hAnsiTheme="minorHAnsi"/>
          <w:szCs w:val="24"/>
        </w:rPr>
        <w:t>do(</w:t>
      </w:r>
      <w:proofErr w:type="gramEnd"/>
      <w:r w:rsidRPr="00462672">
        <w:rPr>
          <w:rFonts w:asciiTheme="minorHAnsi" w:hAnsiTheme="minorHAnsi"/>
          <w:szCs w:val="24"/>
        </w:rPr>
        <w:t xml:space="preserve">a) ______________________ declaro que li e aceito todos os itens do contrato. 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391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4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308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________________, _________ de _________de _________,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4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256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308" w:line="259" w:lineRule="auto"/>
        <w:ind w:left="0" w:firstLine="0"/>
        <w:rPr>
          <w:rFonts w:asciiTheme="minorHAnsi" w:hAnsiTheme="minorHAnsi"/>
          <w:szCs w:val="24"/>
        </w:rPr>
      </w:pP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ind w:left="-5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_________________________________________________________</w:t>
      </w:r>
      <w:r w:rsidRPr="00462672">
        <w:rPr>
          <w:rFonts w:asciiTheme="minorHAnsi" w:eastAsia="Times New Roman" w:hAnsiTheme="minorHAnsi" w:cs="Times New Roman"/>
          <w:szCs w:val="24"/>
        </w:rPr>
        <w:t xml:space="preserve"> </w:t>
      </w:r>
    </w:p>
    <w:p w:rsidR="00D421F4" w:rsidRPr="00462672" w:rsidRDefault="00D421F4" w:rsidP="00462672">
      <w:pPr>
        <w:spacing w:after="0" w:line="259" w:lineRule="auto"/>
        <w:ind w:left="0" w:right="2764" w:firstLine="0"/>
        <w:rPr>
          <w:rFonts w:asciiTheme="minorHAnsi" w:hAnsiTheme="minorHAnsi"/>
          <w:szCs w:val="24"/>
        </w:rPr>
      </w:pPr>
      <w:r w:rsidRPr="00462672">
        <w:rPr>
          <w:rFonts w:asciiTheme="minorHAnsi" w:hAnsiTheme="minorHAnsi"/>
          <w:szCs w:val="24"/>
        </w:rPr>
        <w:t>(</w:t>
      </w:r>
      <w:proofErr w:type="gramStart"/>
      <w:r w:rsidRPr="00462672">
        <w:rPr>
          <w:rFonts w:asciiTheme="minorHAnsi" w:hAnsiTheme="minorHAnsi"/>
          <w:szCs w:val="24"/>
        </w:rPr>
        <w:t>assinatura</w:t>
      </w:r>
      <w:proofErr w:type="gramEnd"/>
      <w:r w:rsidRPr="00462672">
        <w:rPr>
          <w:rFonts w:asciiTheme="minorHAnsi" w:hAnsiTheme="minorHAnsi"/>
          <w:szCs w:val="24"/>
        </w:rPr>
        <w:t xml:space="preserve"> representante legal)</w:t>
      </w:r>
      <w:r w:rsidRPr="00462672">
        <w:rPr>
          <w:rFonts w:asciiTheme="minorHAnsi" w:eastAsia="Times New Roman" w:hAnsiTheme="minorHAnsi" w:cs="Times New Roman"/>
          <w:szCs w:val="24"/>
        </w:rPr>
        <w:t xml:space="preserve">                                                                           </w:t>
      </w:r>
      <w:bookmarkStart w:id="0" w:name="_GoBack"/>
      <w:bookmarkEnd w:id="0"/>
    </w:p>
    <w:sectPr w:rsidR="00D421F4" w:rsidRPr="00462672" w:rsidSect="002A6016">
      <w:headerReference w:type="default" r:id="rId14"/>
      <w:footerReference w:type="default" r:id="rId15"/>
      <w:pgSz w:w="11906" w:h="16838"/>
      <w:pgMar w:top="2552" w:right="707" w:bottom="1702" w:left="567" w:header="56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30A" w:rsidRDefault="00D6530A" w:rsidP="00D14D99">
      <w:pPr>
        <w:spacing w:after="0" w:line="240" w:lineRule="auto"/>
      </w:pPr>
      <w:r>
        <w:separator/>
      </w:r>
    </w:p>
  </w:endnote>
  <w:endnote w:type="continuationSeparator" w:id="0">
    <w:p w:rsidR="00D6530A" w:rsidRDefault="00D6530A" w:rsidP="00D1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99" w:rsidRDefault="00D35DDB" w:rsidP="00E24C0E">
    <w:pPr>
      <w:pStyle w:val="Rodap"/>
    </w:pPr>
    <w:r w:rsidRPr="00D35DDB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1905</wp:posOffset>
          </wp:positionH>
          <wp:positionV relativeFrom="paragraph">
            <wp:posOffset>-726440</wp:posOffset>
          </wp:positionV>
          <wp:extent cx="6749993" cy="768985"/>
          <wp:effectExtent l="0" t="0" r="0" b="0"/>
          <wp:wrapNone/>
          <wp:docPr id="8" name="Imagem 8" descr="C:\Users\e100375\Desktop\Papel-Timbrado_MODELO_Retr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100375\Desktop\Papel-Timbrado_MODELO_Retra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9419" cy="770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30A" w:rsidRDefault="00D6530A" w:rsidP="00D14D99">
      <w:pPr>
        <w:spacing w:after="0" w:line="240" w:lineRule="auto"/>
      </w:pPr>
      <w:r>
        <w:separator/>
      </w:r>
    </w:p>
  </w:footnote>
  <w:footnote w:type="continuationSeparator" w:id="0">
    <w:p w:rsidR="00D6530A" w:rsidRDefault="00D6530A" w:rsidP="00D1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99" w:rsidRDefault="00894AD8" w:rsidP="00934CC5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1257300" cy="990600"/>
          <wp:effectExtent l="0" t="0" r="0" b="0"/>
          <wp:wrapThrough wrapText="bothSides">
            <wp:wrapPolygon edited="0">
              <wp:start x="0" y="0"/>
              <wp:lineTo x="0" y="21185"/>
              <wp:lineTo x="21273" y="21185"/>
              <wp:lineTo x="21273" y="0"/>
              <wp:lineTo x="0" y="0"/>
            </wp:wrapPolygon>
          </wp:wrapThrough>
          <wp:docPr id="266" name="Imagem 266" descr="C:\Users\e100378\Desktop\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100378\Desktop\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3" b="4447"/>
                  <a:stretch/>
                </pic:blipFill>
                <pic:spPr bwMode="auto">
                  <a:xfrm>
                    <a:off x="0" y="0"/>
                    <a:ext cx="12573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12F"/>
    <w:multiLevelType w:val="hybridMultilevel"/>
    <w:tmpl w:val="33F6C754"/>
    <w:lvl w:ilvl="0" w:tplc="59464AC2">
      <w:start w:val="1"/>
      <w:numFmt w:val="upperRoman"/>
      <w:lvlText w:val="%1.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E1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CFB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E70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603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6E4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4B4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865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41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63329"/>
    <w:multiLevelType w:val="hybridMultilevel"/>
    <w:tmpl w:val="E6362628"/>
    <w:lvl w:ilvl="0" w:tplc="10EC9E02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46A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256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6F3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831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6A0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A7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E39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74073C"/>
    <w:multiLevelType w:val="hybridMultilevel"/>
    <w:tmpl w:val="56A68472"/>
    <w:lvl w:ilvl="0" w:tplc="9DA67D62">
      <w:start w:val="1"/>
      <w:numFmt w:val="upperRoman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86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0B3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E53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041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EDE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E4A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EA8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A8C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22F6C"/>
    <w:multiLevelType w:val="hybridMultilevel"/>
    <w:tmpl w:val="03286D76"/>
    <w:lvl w:ilvl="0" w:tplc="E7C86A24">
      <w:start w:val="1"/>
      <w:numFmt w:val="upperRoman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487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6D5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223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663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28B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2F2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447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A51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8736A4"/>
    <w:multiLevelType w:val="hybridMultilevel"/>
    <w:tmpl w:val="CD607B7E"/>
    <w:lvl w:ilvl="0" w:tplc="ED30CA0C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23C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4B4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274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45F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0FB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ECC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43C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400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F67DC"/>
    <w:multiLevelType w:val="hybridMultilevel"/>
    <w:tmpl w:val="60D2D530"/>
    <w:lvl w:ilvl="0" w:tplc="260856DA">
      <w:start w:val="1"/>
      <w:numFmt w:val="upperRoman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6BF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A02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6F2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4CF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CE9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EF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697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288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5B6D68"/>
    <w:multiLevelType w:val="hybridMultilevel"/>
    <w:tmpl w:val="0FE4116C"/>
    <w:lvl w:ilvl="0" w:tplc="D98C4EFA">
      <w:start w:val="1"/>
      <w:numFmt w:val="lowerLetter"/>
      <w:lvlText w:val="%1)"/>
      <w:lvlJc w:val="left"/>
      <w:pPr>
        <w:ind w:left="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4D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63A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29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822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E4F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2B7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E8A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892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99"/>
    <w:rsid w:val="000913D8"/>
    <w:rsid w:val="00163F0F"/>
    <w:rsid w:val="001B0471"/>
    <w:rsid w:val="001F3029"/>
    <w:rsid w:val="002A6016"/>
    <w:rsid w:val="00436710"/>
    <w:rsid w:val="00462672"/>
    <w:rsid w:val="0048630D"/>
    <w:rsid w:val="00544DD4"/>
    <w:rsid w:val="0056136A"/>
    <w:rsid w:val="0081014B"/>
    <w:rsid w:val="008778C2"/>
    <w:rsid w:val="00894AD8"/>
    <w:rsid w:val="00932D5B"/>
    <w:rsid w:val="00934CC5"/>
    <w:rsid w:val="00987CC5"/>
    <w:rsid w:val="00A044B3"/>
    <w:rsid w:val="00AC6CCA"/>
    <w:rsid w:val="00AD26C0"/>
    <w:rsid w:val="00C307DD"/>
    <w:rsid w:val="00CC2BA0"/>
    <w:rsid w:val="00D14D99"/>
    <w:rsid w:val="00D35DDB"/>
    <w:rsid w:val="00D421F4"/>
    <w:rsid w:val="00D5753B"/>
    <w:rsid w:val="00D6530A"/>
    <w:rsid w:val="00D70BB4"/>
    <w:rsid w:val="00E04B6B"/>
    <w:rsid w:val="00E24C0E"/>
    <w:rsid w:val="00F60984"/>
    <w:rsid w:val="00FD4876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54897"/>
  <w15:chartTrackingRefBased/>
  <w15:docId w15:val="{09EDEDA7-B0A4-4468-B4F5-B2AFD05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1F4"/>
    <w:pPr>
      <w:spacing w:after="243" w:line="256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421F4"/>
    <w:pPr>
      <w:keepNext/>
      <w:keepLines/>
      <w:spacing w:after="235" w:line="263" w:lineRule="auto"/>
      <w:ind w:left="10" w:right="9" w:hanging="10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4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D99"/>
  </w:style>
  <w:style w:type="paragraph" w:styleId="Rodap">
    <w:name w:val="footer"/>
    <w:basedOn w:val="Normal"/>
    <w:link w:val="RodapChar"/>
    <w:uiPriority w:val="99"/>
    <w:unhideWhenUsed/>
    <w:rsid w:val="00D14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D99"/>
  </w:style>
  <w:style w:type="paragraph" w:styleId="Textodebalo">
    <w:name w:val="Balloon Text"/>
    <w:basedOn w:val="Normal"/>
    <w:link w:val="TextodebaloChar"/>
    <w:uiPriority w:val="99"/>
    <w:semiHidden/>
    <w:unhideWhenUsed/>
    <w:rsid w:val="00CC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BA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421F4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1B04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04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o.br/2/whois" TargetMode="External"/><Relationship Id="rId13" Type="http://schemas.openxmlformats.org/officeDocument/2006/relationships/hyperlink" Target="http://www.prodepa.pa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dam.am.gov.b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depa.pa.gov.b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odepa.pa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o.br/2/whoi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9A17-546C-49E2-A202-3469CBD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1456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C. Batista Afonso</dc:creator>
  <cp:keywords/>
  <dc:description/>
  <cp:lastModifiedBy>Emerson Souza</cp:lastModifiedBy>
  <cp:revision>6</cp:revision>
  <cp:lastPrinted>2017-11-14T16:19:00Z</cp:lastPrinted>
  <dcterms:created xsi:type="dcterms:W3CDTF">2018-03-09T13:20:00Z</dcterms:created>
  <dcterms:modified xsi:type="dcterms:W3CDTF">2018-03-09T13:31:00Z</dcterms:modified>
</cp:coreProperties>
</file>